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C8" w:rsidRPr="00C351C8" w:rsidRDefault="00C351C8" w:rsidP="00C351C8">
      <w:pPr>
        <w:jc w:val="both"/>
        <w:rPr>
          <w:rFonts w:ascii="Times New Roman" w:hAnsi="Times New Roman" w:cs="Times New Roman"/>
          <w:sz w:val="28"/>
          <w:szCs w:val="28"/>
        </w:rPr>
      </w:pPr>
      <w:r w:rsidRPr="004A32F9">
        <w:rPr>
          <w:rFonts w:ascii="Times New Roman" w:hAnsi="Times New Roman" w:cs="Times New Roman"/>
          <w:b/>
          <w:sz w:val="28"/>
          <w:szCs w:val="28"/>
        </w:rPr>
        <w:t xml:space="preserve">Simonetta Agnello </w:t>
      </w:r>
      <w:proofErr w:type="spellStart"/>
      <w:r w:rsidRPr="004A32F9">
        <w:rPr>
          <w:rFonts w:ascii="Times New Roman" w:hAnsi="Times New Roman" w:cs="Times New Roman"/>
          <w:b/>
          <w:sz w:val="28"/>
          <w:szCs w:val="28"/>
        </w:rPr>
        <w:t>Hornby</w:t>
      </w:r>
      <w:proofErr w:type="spellEnd"/>
      <w:r w:rsidRPr="00C351C8">
        <w:rPr>
          <w:rFonts w:ascii="Times New Roman" w:hAnsi="Times New Roman" w:cs="Times New Roman"/>
          <w:sz w:val="28"/>
          <w:szCs w:val="28"/>
        </w:rPr>
        <w:t xml:space="preserve"> è nata a Palermo nel 1945.</w:t>
      </w:r>
    </w:p>
    <w:p w:rsidR="00C351C8" w:rsidRPr="00C351C8" w:rsidRDefault="00C351C8" w:rsidP="00C351C8">
      <w:pPr>
        <w:jc w:val="both"/>
        <w:rPr>
          <w:rFonts w:ascii="Times New Roman" w:hAnsi="Times New Roman" w:cs="Times New Roman"/>
          <w:sz w:val="28"/>
          <w:szCs w:val="28"/>
        </w:rPr>
      </w:pPr>
      <w:r w:rsidRPr="00C351C8">
        <w:rPr>
          <w:rFonts w:ascii="Times New Roman" w:hAnsi="Times New Roman" w:cs="Times New Roman"/>
          <w:sz w:val="28"/>
          <w:szCs w:val="28"/>
        </w:rPr>
        <w:t xml:space="preserve"> Vive dal 1972 a Londra ed è cittadina italiana e britannica.</w:t>
      </w:r>
    </w:p>
    <w:p w:rsidR="00C351C8" w:rsidRPr="00C351C8" w:rsidRDefault="00C351C8" w:rsidP="00C351C8">
      <w:pPr>
        <w:jc w:val="both"/>
        <w:rPr>
          <w:rFonts w:ascii="Times New Roman" w:hAnsi="Times New Roman" w:cs="Times New Roman"/>
          <w:sz w:val="28"/>
          <w:szCs w:val="28"/>
        </w:rPr>
      </w:pPr>
      <w:r w:rsidRPr="00C351C8">
        <w:rPr>
          <w:rFonts w:ascii="Times New Roman" w:hAnsi="Times New Roman" w:cs="Times New Roman"/>
          <w:sz w:val="28"/>
          <w:szCs w:val="28"/>
        </w:rPr>
        <w:t xml:space="preserve"> Laureata in giurisprudenza all’Università di Palermo, ha esercitato la professione di avvocato aprendo a Brixton lo studio legale “</w:t>
      </w:r>
      <w:proofErr w:type="spellStart"/>
      <w:r w:rsidRPr="00C351C8">
        <w:rPr>
          <w:rFonts w:ascii="Times New Roman" w:hAnsi="Times New Roman" w:cs="Times New Roman"/>
          <w:sz w:val="28"/>
          <w:szCs w:val="28"/>
        </w:rPr>
        <w:t>Hornby&amp;Levy</w:t>
      </w:r>
      <w:proofErr w:type="spellEnd"/>
      <w:r w:rsidRPr="00C351C8">
        <w:rPr>
          <w:rFonts w:ascii="Times New Roman" w:hAnsi="Times New Roman" w:cs="Times New Roman"/>
          <w:sz w:val="28"/>
          <w:szCs w:val="28"/>
        </w:rPr>
        <w:t xml:space="preserve">” specializzato in diritto di famiglia e minori. Ha insegnato diritto dei minori nella facoltà di Scienze Sociali dell’Università di Leicester ed è stata per otto anni part-time Presidente dello Special Educational </w:t>
      </w:r>
      <w:proofErr w:type="spellStart"/>
      <w:r w:rsidRPr="00C351C8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C351C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C351C8">
        <w:rPr>
          <w:rFonts w:ascii="Times New Roman" w:hAnsi="Times New Roman" w:cs="Times New Roman"/>
          <w:sz w:val="28"/>
          <w:szCs w:val="28"/>
        </w:rPr>
        <w:t>Disability</w:t>
      </w:r>
      <w:proofErr w:type="spellEnd"/>
      <w:r w:rsidRPr="00C3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1C8">
        <w:rPr>
          <w:rFonts w:ascii="Times New Roman" w:hAnsi="Times New Roman" w:cs="Times New Roman"/>
          <w:sz w:val="28"/>
          <w:szCs w:val="28"/>
        </w:rPr>
        <w:t>Tribunal</w:t>
      </w:r>
      <w:proofErr w:type="spellEnd"/>
      <w:r w:rsidRPr="00C351C8">
        <w:rPr>
          <w:rFonts w:ascii="Times New Roman" w:hAnsi="Times New Roman" w:cs="Times New Roman"/>
          <w:sz w:val="28"/>
          <w:szCs w:val="28"/>
        </w:rPr>
        <w:t>.</w:t>
      </w:r>
    </w:p>
    <w:p w:rsidR="00C351C8" w:rsidRPr="00C351C8" w:rsidRDefault="00C351C8" w:rsidP="00C351C8">
      <w:pPr>
        <w:jc w:val="both"/>
        <w:rPr>
          <w:rFonts w:ascii="Times New Roman" w:hAnsi="Times New Roman" w:cs="Times New Roman"/>
          <w:sz w:val="28"/>
          <w:szCs w:val="28"/>
        </w:rPr>
      </w:pPr>
      <w:r w:rsidRPr="00C351C8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C351C8">
        <w:rPr>
          <w:rFonts w:ascii="Times New Roman" w:hAnsi="Times New Roman" w:cs="Times New Roman"/>
          <w:sz w:val="28"/>
          <w:szCs w:val="28"/>
        </w:rPr>
        <w:t>Mennulara</w:t>
      </w:r>
      <w:proofErr w:type="spellEnd"/>
      <w:r w:rsidRPr="00C351C8">
        <w:rPr>
          <w:rFonts w:ascii="Times New Roman" w:hAnsi="Times New Roman" w:cs="Times New Roman"/>
          <w:sz w:val="28"/>
          <w:szCs w:val="28"/>
        </w:rPr>
        <w:t xml:space="preserve">, il suo primo romanzo, pubblicato da Feltrinelli nel 2002 è stato tradotto in tutto il mondo. Da allora ha pubblicato diversi libri tra cui La zia Marchesa (Feltrinelli, 2004), </w:t>
      </w:r>
      <w:proofErr w:type="spellStart"/>
      <w:r w:rsidRPr="00C351C8">
        <w:rPr>
          <w:rFonts w:ascii="Times New Roman" w:hAnsi="Times New Roman" w:cs="Times New Roman"/>
          <w:sz w:val="28"/>
          <w:szCs w:val="28"/>
        </w:rPr>
        <w:t>Boccamurata</w:t>
      </w:r>
      <w:proofErr w:type="spellEnd"/>
      <w:r w:rsidRPr="00C351C8">
        <w:rPr>
          <w:rFonts w:ascii="Times New Roman" w:hAnsi="Times New Roman" w:cs="Times New Roman"/>
          <w:sz w:val="28"/>
          <w:szCs w:val="28"/>
        </w:rPr>
        <w:t xml:space="preserve"> (Feltrinelli, 2007), Vento scomposto (Feltrinelli, 2009), La monaca (Feltrinelli, 2010), Camera oscura (</w:t>
      </w:r>
      <w:proofErr w:type="spellStart"/>
      <w:r w:rsidRPr="00C351C8">
        <w:rPr>
          <w:rFonts w:ascii="Times New Roman" w:hAnsi="Times New Roman" w:cs="Times New Roman"/>
          <w:sz w:val="28"/>
          <w:szCs w:val="28"/>
        </w:rPr>
        <w:t>Skira</w:t>
      </w:r>
      <w:proofErr w:type="spellEnd"/>
      <w:r w:rsidRPr="00C351C8">
        <w:rPr>
          <w:rFonts w:ascii="Times New Roman" w:hAnsi="Times New Roman" w:cs="Times New Roman"/>
          <w:sz w:val="28"/>
          <w:szCs w:val="28"/>
        </w:rPr>
        <w:t xml:space="preserve">, 2010), Il veleno dell’oleandro (Feltrinelli, 2013), Il male che si deve raccontare (con Marina Calloni; Feltrinelli, 2013), Via XX </w:t>
      </w:r>
      <w:proofErr w:type="gramStart"/>
      <w:r w:rsidRPr="00C351C8">
        <w:rPr>
          <w:rFonts w:ascii="Times New Roman" w:hAnsi="Times New Roman" w:cs="Times New Roman"/>
          <w:sz w:val="28"/>
          <w:szCs w:val="28"/>
        </w:rPr>
        <w:t>Settembre</w:t>
      </w:r>
      <w:proofErr w:type="gramEnd"/>
      <w:r w:rsidRPr="00C351C8">
        <w:rPr>
          <w:rFonts w:ascii="Times New Roman" w:hAnsi="Times New Roman" w:cs="Times New Roman"/>
          <w:sz w:val="28"/>
          <w:szCs w:val="28"/>
        </w:rPr>
        <w:t xml:space="preserve"> (Feltrinelli, 2013), Caffè amaro (Feltrinelli, 2016) e, con Massimo Fenati, la </w:t>
      </w:r>
      <w:proofErr w:type="spellStart"/>
      <w:r w:rsidRPr="00C351C8">
        <w:rPr>
          <w:rFonts w:ascii="Times New Roman" w:hAnsi="Times New Roman" w:cs="Times New Roman"/>
          <w:sz w:val="28"/>
          <w:szCs w:val="28"/>
        </w:rPr>
        <w:t>graphic</w:t>
      </w:r>
      <w:proofErr w:type="spellEnd"/>
      <w:r w:rsidRPr="00C35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1C8">
        <w:rPr>
          <w:rFonts w:ascii="Times New Roman" w:hAnsi="Times New Roman" w:cs="Times New Roman"/>
          <w:sz w:val="28"/>
          <w:szCs w:val="28"/>
        </w:rPr>
        <w:t>novel</w:t>
      </w:r>
      <w:proofErr w:type="spellEnd"/>
      <w:r w:rsidRPr="00C351C8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C351C8">
        <w:rPr>
          <w:rFonts w:ascii="Times New Roman" w:hAnsi="Times New Roman" w:cs="Times New Roman"/>
          <w:sz w:val="28"/>
          <w:szCs w:val="28"/>
        </w:rPr>
        <w:t>Mennulara</w:t>
      </w:r>
      <w:proofErr w:type="spellEnd"/>
      <w:r w:rsidRPr="00C351C8">
        <w:rPr>
          <w:rFonts w:ascii="Times New Roman" w:hAnsi="Times New Roman" w:cs="Times New Roman"/>
          <w:sz w:val="28"/>
          <w:szCs w:val="28"/>
        </w:rPr>
        <w:t xml:space="preserve"> (Feltrinelli, 2018).</w:t>
      </w:r>
    </w:p>
    <w:p w:rsidR="00C351C8" w:rsidRDefault="00C351C8" w:rsidP="00C351C8">
      <w:pPr>
        <w:jc w:val="both"/>
        <w:rPr>
          <w:rFonts w:ascii="Times New Roman" w:hAnsi="Times New Roman" w:cs="Times New Roman"/>
          <w:sz w:val="28"/>
          <w:szCs w:val="28"/>
        </w:rPr>
      </w:pPr>
      <w:r w:rsidRPr="00C351C8">
        <w:rPr>
          <w:rFonts w:ascii="Times New Roman" w:hAnsi="Times New Roman" w:cs="Times New Roman"/>
          <w:sz w:val="28"/>
          <w:szCs w:val="28"/>
        </w:rPr>
        <w:t xml:space="preserve"> Ha inoltre pubblicato libri di grande successo legati alla cucina con una fortissima componente narrativa: Un filo d’olio (Sellerio, 2011), La cucina del buon gusto (con Maria Rosario </w:t>
      </w:r>
      <w:proofErr w:type="spellStart"/>
      <w:r w:rsidRPr="00C351C8">
        <w:rPr>
          <w:rFonts w:ascii="Times New Roman" w:hAnsi="Times New Roman" w:cs="Times New Roman"/>
          <w:sz w:val="28"/>
          <w:szCs w:val="28"/>
        </w:rPr>
        <w:t>Lazzati</w:t>
      </w:r>
      <w:proofErr w:type="spellEnd"/>
      <w:r w:rsidRPr="00C351C8">
        <w:rPr>
          <w:rFonts w:ascii="Times New Roman" w:hAnsi="Times New Roman" w:cs="Times New Roman"/>
          <w:sz w:val="28"/>
          <w:szCs w:val="28"/>
        </w:rPr>
        <w:t xml:space="preserve">; Feltrinelli, 2012), La pecora di Pasqua (con Chiara Agnello; Slow </w:t>
      </w:r>
      <w:proofErr w:type="spellStart"/>
      <w:r w:rsidRPr="00C351C8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C351C8">
        <w:rPr>
          <w:rFonts w:ascii="Times New Roman" w:hAnsi="Times New Roman" w:cs="Times New Roman"/>
          <w:sz w:val="28"/>
          <w:szCs w:val="28"/>
        </w:rPr>
        <w:t>, 2012) e Il pranzo di Mosè (Giunti, 2014).</w:t>
      </w:r>
    </w:p>
    <w:p w:rsidR="00490D36" w:rsidRPr="00490D36" w:rsidRDefault="00490D36" w:rsidP="00490D3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0D36">
        <w:rPr>
          <w:rFonts w:ascii="Times New Roman" w:hAnsi="Times New Roman" w:cs="Times New Roman"/>
          <w:color w:val="FF0000"/>
          <w:sz w:val="28"/>
          <w:szCs w:val="28"/>
        </w:rPr>
        <w:t>Per continuare a leggere, seguire il link:</w:t>
      </w:r>
    </w:p>
    <w:p w:rsidR="00490D36" w:rsidRDefault="00490D36" w:rsidP="00490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40547">
          <w:rPr>
            <w:rStyle w:val="Collegamentoipertestuale"/>
            <w:rFonts w:ascii="Times New Roman" w:hAnsi="Times New Roman" w:cs="Times New Roman"/>
            <w:sz w:val="28"/>
            <w:szCs w:val="28"/>
          </w:rPr>
          <w:t>http://agnellohornby.feltrinellieditore.it/biografia/</w:t>
        </w:r>
      </w:hyperlink>
    </w:p>
    <w:p w:rsidR="00490D36" w:rsidRDefault="00490D36" w:rsidP="00C35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D36" w:rsidRPr="00C351C8" w:rsidRDefault="00490D36" w:rsidP="00C35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1C8" w:rsidRPr="00C351C8" w:rsidRDefault="00C351C8" w:rsidP="00490D36">
      <w:pPr>
        <w:jc w:val="both"/>
        <w:rPr>
          <w:rFonts w:ascii="Times New Roman" w:hAnsi="Times New Roman" w:cs="Times New Roman"/>
          <w:sz w:val="28"/>
          <w:szCs w:val="28"/>
        </w:rPr>
      </w:pPr>
      <w:r w:rsidRPr="00C351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351C8" w:rsidRPr="00C351C8" w:rsidRDefault="00C351C8" w:rsidP="00C35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1C8" w:rsidRPr="00C351C8" w:rsidRDefault="00C351C8" w:rsidP="00C351C8">
      <w:pPr>
        <w:jc w:val="both"/>
        <w:rPr>
          <w:rFonts w:ascii="Times New Roman" w:hAnsi="Times New Roman" w:cs="Times New Roman"/>
          <w:sz w:val="28"/>
          <w:szCs w:val="28"/>
        </w:rPr>
      </w:pPr>
      <w:r w:rsidRPr="00C35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1C8" w:rsidRPr="00C351C8" w:rsidRDefault="00C351C8" w:rsidP="00C35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32D" w:rsidRPr="00C351C8" w:rsidRDefault="00C351C8" w:rsidP="00C351C8">
      <w:pPr>
        <w:jc w:val="both"/>
        <w:rPr>
          <w:rFonts w:ascii="Times New Roman" w:hAnsi="Times New Roman" w:cs="Times New Roman"/>
          <w:sz w:val="28"/>
          <w:szCs w:val="28"/>
        </w:rPr>
      </w:pPr>
      <w:r w:rsidRPr="00C351C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4632D" w:rsidRPr="00C35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C8"/>
    <w:rsid w:val="00010E4E"/>
    <w:rsid w:val="00490D36"/>
    <w:rsid w:val="004A32F9"/>
    <w:rsid w:val="007E62DF"/>
    <w:rsid w:val="00C3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AD81"/>
  <w15:chartTrackingRefBased/>
  <w15:docId w15:val="{A0F98274-A716-4363-8B0D-BF007CE8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5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gnellohornby.feltrinellieditore.it/biografi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MICELI</dc:creator>
  <cp:keywords/>
  <dc:description/>
  <cp:lastModifiedBy>MICELI</cp:lastModifiedBy>
  <cp:revision>3</cp:revision>
  <dcterms:created xsi:type="dcterms:W3CDTF">2019-01-30T07:28:00Z</dcterms:created>
  <dcterms:modified xsi:type="dcterms:W3CDTF">2019-01-30T13:39:00Z</dcterms:modified>
</cp:coreProperties>
</file>